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B67" w:rsidRPr="006E3B67" w:rsidRDefault="006E3B67" w:rsidP="006E3B67">
      <w:bookmarkStart w:id="0" w:name="_GoBack"/>
      <w:r w:rsidRPr="006E3B67">
        <w:t>Белог</w:t>
      </w:r>
      <w:r>
        <w:t>о</w:t>
      </w:r>
      <w:r w:rsidRPr="006E3B67">
        <w:t>рск</w:t>
      </w:r>
      <w:r w:rsidR="00784545">
        <w:t xml:space="preserve"> </w:t>
      </w:r>
      <w:r>
        <w:t>– г</w:t>
      </w:r>
      <w:r w:rsidRPr="006E3B67">
        <w:t>ород в</w:t>
      </w:r>
      <w:r>
        <w:t xml:space="preserve"> </w:t>
      </w:r>
      <w:hyperlink r:id="rId5" w:tooltip="Крым" w:history="1">
        <w:r w:rsidRPr="006E3B67">
          <w:t>Крыму</w:t>
        </w:r>
      </w:hyperlink>
      <w:r w:rsidRPr="006E3B67">
        <w:t>,</w:t>
      </w:r>
      <w:r w:rsidR="00784545">
        <w:t xml:space="preserve"> расположен</w:t>
      </w:r>
      <w:r w:rsidRPr="006E3B67">
        <w:t xml:space="preserve"> на реке</w:t>
      </w:r>
      <w:r>
        <w:t xml:space="preserve"> </w:t>
      </w:r>
      <w:hyperlink r:id="rId6" w:tooltip="Биюк-Карасу" w:history="1">
        <w:r w:rsidRPr="006E3B67">
          <w:t>Биюк-Карасу</w:t>
        </w:r>
      </w:hyperlink>
      <w:r>
        <w:t xml:space="preserve"> </w:t>
      </w:r>
      <w:r w:rsidRPr="006E3B67">
        <w:t xml:space="preserve">в 42км к востоку от </w:t>
      </w:r>
      <w:hyperlink r:id="rId7" w:tooltip="Симферополь" w:history="1">
        <w:r w:rsidRPr="006E3B67">
          <w:t>Симферополя</w:t>
        </w:r>
      </w:hyperlink>
      <w:r w:rsidR="00DC0834">
        <w:t xml:space="preserve"> и </w:t>
      </w:r>
      <w:r w:rsidR="00DC0834" w:rsidRPr="00DC0834">
        <w:t>рядом с известной скалой Ак-Кая</w:t>
      </w:r>
      <w:r w:rsidRPr="006E3B67">
        <w:t>. Историческое название</w:t>
      </w:r>
      <w:r>
        <w:t xml:space="preserve"> – </w:t>
      </w:r>
      <w:r w:rsidRPr="006E3B67">
        <w:t>Карасубазар</w:t>
      </w:r>
      <w:r>
        <w:t xml:space="preserve"> –</w:t>
      </w:r>
      <w:r w:rsidRPr="006E3B67">
        <w:t xml:space="preserve"> с</w:t>
      </w:r>
      <w:r>
        <w:t xml:space="preserve"> </w:t>
      </w:r>
      <w:hyperlink r:id="rId8" w:tooltip="Крымско-татарский язык" w:history="1">
        <w:r w:rsidRPr="006E3B67">
          <w:t>крымскотатарского</w:t>
        </w:r>
      </w:hyperlink>
      <w:r>
        <w:t xml:space="preserve"> </w:t>
      </w:r>
      <w:r w:rsidRPr="006E3B67">
        <w:t>означает «рынок на Карасу».</w:t>
      </w:r>
      <w:r>
        <w:t xml:space="preserve"> </w:t>
      </w:r>
      <w:hyperlink r:id="rId9" w:tooltip="Биюк-Карасу" w:history="1">
        <w:r w:rsidRPr="006E3B67">
          <w:t>Карасу</w:t>
        </w:r>
      </w:hyperlink>
      <w:r>
        <w:t xml:space="preserve"> – это н</w:t>
      </w:r>
      <w:r w:rsidRPr="006E3B67">
        <w:t>ебольшая река, на которой расположен город</w:t>
      </w:r>
      <w:r>
        <w:t>, ее</w:t>
      </w:r>
      <w:r w:rsidRPr="006E3B67">
        <w:t xml:space="preserve"> название дословно переводит</w:t>
      </w:r>
      <w:r w:rsidR="00DC0834">
        <w:t>ся</w:t>
      </w:r>
      <w:r>
        <w:t xml:space="preserve"> как «чёрная вода»</w:t>
      </w:r>
      <w:r w:rsidRPr="006E3B67">
        <w:t>, в тюркских языках так называют реки, начинающиеся выступающими из-под земли родниками.</w:t>
      </w:r>
      <w:r>
        <w:t xml:space="preserve"> </w:t>
      </w:r>
      <w:r w:rsidRPr="006E3B67">
        <w:t>Греки</w:t>
      </w:r>
      <w:r>
        <w:t xml:space="preserve"> называли город Маврон Кастрон – «чёрный замок». </w:t>
      </w:r>
    </w:p>
    <w:p w:rsidR="006E3B67" w:rsidRPr="00DC0834" w:rsidRDefault="00DC0834">
      <w:pPr>
        <w:rPr>
          <w:b/>
        </w:rPr>
      </w:pPr>
      <w:r w:rsidRPr="00DC0834">
        <w:rPr>
          <w:b/>
        </w:rPr>
        <w:t>География</w:t>
      </w:r>
    </w:p>
    <w:p w:rsidR="00DC0834" w:rsidRPr="00DC0834" w:rsidRDefault="00DC0834">
      <w:pPr>
        <w:rPr>
          <w:i/>
        </w:rPr>
      </w:pPr>
      <w:r w:rsidRPr="00DC0834">
        <w:rPr>
          <w:i/>
        </w:rPr>
        <w:t>Климат</w:t>
      </w:r>
    </w:p>
    <w:p w:rsidR="00DC0834" w:rsidRDefault="00DC0834">
      <w:r w:rsidRPr="00DC0834">
        <w:t>Предгорный лесостепной климат Белогорского района близок к средиземноморскому. Теплое засушливое лето сменяется мягкой неустойчивой зимой. В холодное время года горы защищают район от ветров, а летнюю жару смягчают водоемы и растительность. Летом воздух прогревается до +26-28 С, а зимой снижается до +5. Весна ранняя, более ветреная, чем другие сезоны.</w:t>
      </w:r>
    </w:p>
    <w:p w:rsidR="00DC0834" w:rsidRDefault="00DC0834"/>
    <w:p w:rsidR="00DC0834" w:rsidRPr="00DC0834" w:rsidRDefault="00DC0834">
      <w:pPr>
        <w:rPr>
          <w:i/>
        </w:rPr>
      </w:pPr>
      <w:r w:rsidRPr="00DC0834">
        <w:rPr>
          <w:i/>
        </w:rPr>
        <w:t>История</w:t>
      </w:r>
    </w:p>
    <w:p w:rsidR="00DC0834" w:rsidRPr="00464B0C" w:rsidRDefault="00DC0834">
      <w:r w:rsidRPr="00464B0C">
        <w:t xml:space="preserve">Первое упоминание </w:t>
      </w:r>
      <w:r w:rsidR="0035337B" w:rsidRPr="00464B0C">
        <w:t>о городе</w:t>
      </w:r>
      <w:r w:rsidRPr="00464B0C">
        <w:t xml:space="preserve"> о</w:t>
      </w:r>
      <w:r w:rsidR="0035337B" w:rsidRPr="00464B0C">
        <w:t>тносится к 13</w:t>
      </w:r>
      <w:r w:rsidRPr="00464B0C">
        <w:t xml:space="preserve"> веку</w:t>
      </w:r>
      <w:r w:rsidR="0035337B" w:rsidRPr="00464B0C">
        <w:t>, в</w:t>
      </w:r>
      <w:r w:rsidRPr="00464B0C">
        <w:t xml:space="preserve"> это время Крым становится важным торговым </w:t>
      </w:r>
      <w:r w:rsidR="0035337B" w:rsidRPr="00464B0C">
        <w:t xml:space="preserve">регионом. В Карасубазаре в разное время находились и пересечение караванных путей, и </w:t>
      </w:r>
      <w:r w:rsidR="00464B0C" w:rsidRPr="00464B0C">
        <w:t>невольнич</w:t>
      </w:r>
      <w:r w:rsidR="0035337B" w:rsidRPr="00464B0C">
        <w:t>и</w:t>
      </w:r>
      <w:r w:rsidR="00464B0C" w:rsidRPr="00464B0C">
        <w:t>й</w:t>
      </w:r>
      <w:r w:rsidR="0035337B" w:rsidRPr="00464B0C">
        <w:t xml:space="preserve"> рын</w:t>
      </w:r>
      <w:r w:rsidR="00464B0C" w:rsidRPr="00464B0C">
        <w:t>ок</w:t>
      </w:r>
      <w:r w:rsidR="0035337B" w:rsidRPr="00464B0C">
        <w:t xml:space="preserve">. </w:t>
      </w:r>
    </w:p>
    <w:p w:rsidR="00464B0C" w:rsidRPr="00464B0C" w:rsidRDefault="00464B0C">
      <w:r w:rsidRPr="00464B0C">
        <w:t>В конце 18 века город вошел в состав Российской Империи, в то время его население составляло около 3000 человек. Жители города занимались ремеслом и торговлей. Особенно было развито кожевенное и сафьяновое производство.</w:t>
      </w:r>
    </w:p>
    <w:p w:rsidR="00464B0C" w:rsidRDefault="00464B0C">
      <w:r w:rsidRPr="00464B0C">
        <w:t xml:space="preserve">Сегодня Белогорск еще сохранил свой средневековый колорит. В этом можно убедиться, пройдя по его узким кривым улочкам. Здесь вы еще увидите старые саманные дома, крытые черепицей. Город небольшой, и за один день его можно обойти весь. Господствующая высота в Белогорске – это гора Дёрт Куль, которая </w:t>
      </w:r>
      <w:r>
        <w:t>находится на расстоянии 700</w:t>
      </w:r>
      <w:r w:rsidRPr="00464B0C">
        <w:t xml:space="preserve">м от автостанции. На ней </w:t>
      </w:r>
      <w:r>
        <w:t>установлен ретранслятор. В 1980</w:t>
      </w:r>
      <w:r w:rsidRPr="00464B0C">
        <w:t xml:space="preserve">г. там же была смонтирована специальная </w:t>
      </w:r>
      <w:r>
        <w:t>смотровая</w:t>
      </w:r>
      <w:r w:rsidRPr="00464B0C">
        <w:t xml:space="preserve"> площадка, позволяющая каждому насладиться пейзажем города и его окрестностей.</w:t>
      </w:r>
    </w:p>
    <w:p w:rsidR="00464B0C" w:rsidRDefault="00464B0C"/>
    <w:p w:rsidR="00464B0C" w:rsidRPr="00464B0C" w:rsidRDefault="00464B0C">
      <w:pPr>
        <w:rPr>
          <w:i/>
        </w:rPr>
      </w:pPr>
      <w:r w:rsidRPr="00464B0C">
        <w:rPr>
          <w:i/>
        </w:rPr>
        <w:t>Население</w:t>
      </w:r>
    </w:p>
    <w:p w:rsidR="00464B0C" w:rsidRPr="00464B0C" w:rsidRDefault="00971BF5" w:rsidP="00464B0C">
      <w:hyperlink r:id="rId10" w:tooltip="1926 год" w:history="1">
        <w:r w:rsidR="00464B0C" w:rsidRPr="00464B0C">
          <w:t>1926 год</w:t>
        </w:r>
      </w:hyperlink>
      <w:r w:rsidR="00464B0C">
        <w:t xml:space="preserve"> – </w:t>
      </w:r>
      <w:r w:rsidR="00464B0C" w:rsidRPr="00464B0C">
        <w:t>7634 чел.</w:t>
      </w:r>
      <w:r w:rsidR="00464B0C">
        <w:t xml:space="preserve">, из них </w:t>
      </w:r>
      <w:r w:rsidR="00464B0C" w:rsidRPr="00464B0C">
        <w:t>2580 крымских татар, 2397 русских, 1000 крымчаков, 426 греков, 400 а</w:t>
      </w:r>
      <w:r w:rsidR="00207848">
        <w:t>рмян, 200 украинцев, 190 евреев.</w:t>
      </w:r>
    </w:p>
    <w:p w:rsidR="00464B0C" w:rsidRPr="00464B0C" w:rsidRDefault="00971BF5" w:rsidP="00464B0C">
      <w:hyperlink r:id="rId11" w:tooltip="1939 год" w:history="1">
        <w:r w:rsidR="00464B0C" w:rsidRPr="00464B0C">
          <w:t>1939 год</w:t>
        </w:r>
      </w:hyperlink>
      <w:r w:rsidR="00207848">
        <w:t xml:space="preserve"> – </w:t>
      </w:r>
      <w:r w:rsidR="00464B0C" w:rsidRPr="00464B0C">
        <w:t>10 829 чел.</w:t>
      </w:r>
    </w:p>
    <w:p w:rsidR="00464B0C" w:rsidRPr="00464B0C" w:rsidRDefault="00971BF5" w:rsidP="00464B0C">
      <w:hyperlink r:id="rId12" w:tooltip="1989 год" w:history="1">
        <w:r w:rsidR="00464B0C" w:rsidRPr="00464B0C">
          <w:t>1989 год</w:t>
        </w:r>
      </w:hyperlink>
      <w:r w:rsidR="00207848">
        <w:t xml:space="preserve"> – </w:t>
      </w:r>
      <w:r w:rsidR="00464B0C" w:rsidRPr="00464B0C">
        <w:t>18 045 чел.</w:t>
      </w:r>
    </w:p>
    <w:p w:rsidR="00464B0C" w:rsidRPr="00464B0C" w:rsidRDefault="00971BF5" w:rsidP="00464B0C">
      <w:hyperlink r:id="rId13" w:tooltip="2001 год" w:history="1">
        <w:r w:rsidR="00464B0C" w:rsidRPr="00464B0C">
          <w:t>2001 год</w:t>
        </w:r>
      </w:hyperlink>
      <w:r w:rsidR="00207848">
        <w:t xml:space="preserve"> – 18 420 чел., из них 37%</w:t>
      </w:r>
      <w:r w:rsidR="00464B0C" w:rsidRPr="00464B0C">
        <w:t xml:space="preserve"> русских, </w:t>
      </w:r>
      <w:r w:rsidR="00207848">
        <w:t>28% крымских татар и 24% украинцев.</w:t>
      </w:r>
    </w:p>
    <w:p w:rsidR="00464B0C" w:rsidRPr="00464B0C" w:rsidRDefault="00464B0C" w:rsidP="00464B0C">
      <w:r w:rsidRPr="00464B0C">
        <w:t>По итогам</w:t>
      </w:r>
      <w:r w:rsidR="00207848">
        <w:t xml:space="preserve"> </w:t>
      </w:r>
      <w:hyperlink r:id="rId14" w:tooltip="Перепись населения в Крымском федеральном округе (2014)" w:history="1">
        <w:r w:rsidRPr="00464B0C">
          <w:t>переписи населения в Крымском федеральном округе</w:t>
        </w:r>
      </w:hyperlink>
      <w:r w:rsidR="00207848">
        <w:t xml:space="preserve"> </w:t>
      </w:r>
      <w:r w:rsidRPr="00464B0C">
        <w:t>по состоянию на 14 октября 2014 года численность постоянного населения города составила 16 354 человека.</w:t>
      </w:r>
      <w:r w:rsidR="00207848" w:rsidRPr="00464B0C">
        <w:t xml:space="preserve"> </w:t>
      </w:r>
    </w:p>
    <w:p w:rsidR="00464B0C" w:rsidRDefault="00464B0C"/>
    <w:p w:rsidR="00207848" w:rsidRPr="00207848" w:rsidRDefault="00207848">
      <w:pPr>
        <w:rPr>
          <w:i/>
        </w:rPr>
      </w:pPr>
      <w:r w:rsidRPr="00207848">
        <w:rPr>
          <w:i/>
        </w:rPr>
        <w:t>Экономика</w:t>
      </w:r>
    </w:p>
    <w:p w:rsidR="00207848" w:rsidRDefault="00207848">
      <w:r w:rsidRPr="00207848">
        <w:t>Город не относится к категории промышленных. Экономика преимущественно представлена предприятиями торговли и сферы услуг</w:t>
      </w:r>
      <w:r w:rsidR="008F4189">
        <w:t>, р</w:t>
      </w:r>
      <w:r w:rsidRPr="00207848">
        <w:t xml:space="preserve">азвивается мелкий частный бизнес. </w:t>
      </w:r>
      <w:r w:rsidR="008F4189">
        <w:t>Э</w:t>
      </w:r>
      <w:r w:rsidR="008F4189" w:rsidRPr="008F4189">
        <w:t>то покрытый зеленью и очень плодородный регион Крыма, вокруг находится огромное количество фруктовых садов и виногра</w:t>
      </w:r>
      <w:r w:rsidR="008F4189">
        <w:t>дников, откуда поставляе</w:t>
      </w:r>
      <w:r w:rsidR="008F4189" w:rsidRPr="008F4189">
        <w:t>т</w:t>
      </w:r>
      <w:r w:rsidR="008F4189">
        <w:t>ся</w:t>
      </w:r>
      <w:r w:rsidR="008F4189" w:rsidRPr="008F4189">
        <w:t xml:space="preserve"> </w:t>
      </w:r>
      <w:r w:rsidR="008F4189">
        <w:t>сочная черешня</w:t>
      </w:r>
      <w:r w:rsidR="008F4189" w:rsidRPr="008F4189">
        <w:t xml:space="preserve">, огромные вишни, сладкие персики и настоящие </w:t>
      </w:r>
      <w:r w:rsidR="008F4189" w:rsidRPr="008F4189">
        <w:lastRenderedPageBreak/>
        <w:t xml:space="preserve">наливные яблоки. </w:t>
      </w:r>
      <w:r w:rsidR="008F4189">
        <w:t>И</w:t>
      </w:r>
      <w:r w:rsidR="008F4189" w:rsidRPr="008F4189">
        <w:t>з близлежащих виноградников на Белогорский винодельный завод поставляют сырье наивысшего качества, из которого производят непревзойденное каберне</w:t>
      </w:r>
      <w:r w:rsidR="008F4189">
        <w:t>.</w:t>
      </w:r>
    </w:p>
    <w:p w:rsidR="00207848" w:rsidRDefault="00207848"/>
    <w:p w:rsidR="00207848" w:rsidRPr="0089350D" w:rsidRDefault="00207848">
      <w:pPr>
        <w:rPr>
          <w:i/>
        </w:rPr>
      </w:pPr>
      <w:r w:rsidRPr="0089350D">
        <w:rPr>
          <w:i/>
        </w:rPr>
        <w:t>Достопримечательности</w:t>
      </w:r>
    </w:p>
    <w:p w:rsidR="00207848" w:rsidRPr="0089350D" w:rsidRDefault="00037E67">
      <w:r w:rsidRPr="0089350D">
        <w:t>Именно здесь долгое вре</w:t>
      </w:r>
      <w:r w:rsidR="0089350D">
        <w:t xml:space="preserve">мя жил будущий гетман Украины – </w:t>
      </w:r>
      <w:r w:rsidRPr="0089350D">
        <w:t xml:space="preserve">Богдан Хмельницкий, сюда часто наведывалось удалые казаки из Запорожской сечи, </w:t>
      </w:r>
      <w:r w:rsidR="0089350D">
        <w:t xml:space="preserve">а </w:t>
      </w:r>
      <w:r w:rsidRPr="0089350D">
        <w:t>позже останавливался Суворов.</w:t>
      </w:r>
      <w:r w:rsidR="0089350D">
        <w:t xml:space="preserve"> Г</w:t>
      </w:r>
      <w:r w:rsidR="0089350D" w:rsidRPr="0089350D">
        <w:t>ород расположен в регионе, богатом историческими достопримечательностями, неподалеку находятся старинные православные храмы, некоторые из которых были возведены еще в 11 веке</w:t>
      </w:r>
      <w:r w:rsidR="0089350D">
        <w:t>.</w:t>
      </w:r>
    </w:p>
    <w:p w:rsidR="00037E67" w:rsidRPr="00037E67" w:rsidRDefault="00037E67" w:rsidP="0089350D">
      <w:r w:rsidRPr="00037E67">
        <w:t>Помимо этого</w:t>
      </w:r>
      <w:r w:rsidR="0089350D">
        <w:t>,</w:t>
      </w:r>
      <w:r w:rsidRPr="00037E67">
        <w:t xml:space="preserve"> в Белогорске и его окрестностях просто потрясающие природные ландшафты. Прежде всего, стоит посмотреть на неприступную Белую скалу, от которой и произошло современное название города. Она знаменита тем, что здесь обнаружены следы древнейших стоянок первобытного человека, раскопки здесь продолжаются и по сей день, не переставая удивлять археологов все новыми интересными находка</w:t>
      </w:r>
      <w:r w:rsidR="000D236C">
        <w:t>ми. Именно в этом месте крымско</w:t>
      </w:r>
      <w:r w:rsidRPr="00037E67">
        <w:t>татарские старейшины отдавали присягу всей Российской империи в лице князя Потемкина.</w:t>
      </w:r>
    </w:p>
    <w:p w:rsidR="00037E67" w:rsidRPr="00037E67" w:rsidRDefault="00037E67" w:rsidP="0089350D">
      <w:r w:rsidRPr="00037E67">
        <w:t>Непременно стоит посетить и Караби-яйле, нагорье Крыма, которое характеризуется очень сложным рельефом, имеет множество пещер и каньонов, в этих живописных местах снимался не один шедевр советского кинематографа</w:t>
      </w:r>
      <w:r w:rsidR="0089350D" w:rsidRPr="0089350D">
        <w:t>.</w:t>
      </w:r>
    </w:p>
    <w:p w:rsidR="00037E67" w:rsidRDefault="00037E67"/>
    <w:p w:rsidR="00C422FB" w:rsidRDefault="00851719">
      <w:r w:rsidRPr="00851719">
        <w:t>Крымскотатарский этнографический центр «Qarasuvbazar»</w:t>
      </w:r>
      <w:r>
        <w:t xml:space="preserve"> - одна из известных </w:t>
      </w:r>
      <w:r w:rsidR="00C422FB">
        <w:t>современных достопримечательностей города, а название «</w:t>
      </w:r>
      <w:r w:rsidR="009E31A9" w:rsidRPr="008F146F">
        <w:t>К</w:t>
      </w:r>
      <w:r w:rsidR="00175152">
        <w:t>ъ</w:t>
      </w:r>
      <w:r w:rsidR="009E31A9" w:rsidRPr="008F146F">
        <w:t>арасувбазар</w:t>
      </w:r>
      <w:r w:rsidR="00C422FB">
        <w:t>»</w:t>
      </w:r>
      <w:r w:rsidR="009E31A9" w:rsidRPr="008F146F">
        <w:t xml:space="preserve"> </w:t>
      </w:r>
      <w:r w:rsidR="00C422FB">
        <w:t xml:space="preserve">происходит от старого имени </w:t>
      </w:r>
      <w:r w:rsidR="009E31A9" w:rsidRPr="008F146F">
        <w:t xml:space="preserve">Белогорска. </w:t>
      </w:r>
    </w:p>
    <w:p w:rsidR="00C422FB" w:rsidRDefault="00C422FB">
      <w:r>
        <w:t>Этнографический центр – это не просто музей, а настоящая частичка истории. Центр находится на тихой улочке</w:t>
      </w:r>
      <w:r w:rsidRPr="008F146F">
        <w:t xml:space="preserve"> на берегу реки Биюк-Карасу</w:t>
      </w:r>
      <w:r>
        <w:t xml:space="preserve">, в помещении старинного дома с двориком. Это типичный крымскотатарский жилой комплекс формата «дом-двор». Сам дом окружен от внешнего мира каменной стеной, его украшают тенистые деревья и виноградник. Он создан таким образом, чтобы обитатели </w:t>
      </w:r>
      <w:r w:rsidR="00C11CBA">
        <w:t xml:space="preserve">могли наслаждаться жизнью, не выходя за калитку. Посреди двора стоит старинный колодец, есть ручные мельницы и даже настоящая хлебная печь. Все это работает до сих пор, так что любой посетитель может не только попробовать ароматный хлеб, но и собственноручно достать воду из колодца. </w:t>
      </w:r>
    </w:p>
    <w:p w:rsidR="008F146F" w:rsidRPr="008F146F" w:rsidRDefault="00C11CBA" w:rsidP="00C11CBA">
      <w:r>
        <w:t xml:space="preserve">В старину город считался одним из ремесленных центром Крыма, и это не могло не найти отображения в музейной части центра. Здесь можно увидеть своими глазами настоящую крымскотатарскую вышивку золотыми нитями, оценить работы мастеров медного и гончарного дела, насладиться резьбой по дереву и обработкой кожи. При желании можно услышать подробный рассказ о значении местных символов и рисунков и даже заглянуть в фотографии из семейных архивов начала 20 века. </w:t>
      </w:r>
    </w:p>
    <w:p w:rsidR="008F146F" w:rsidRPr="008F146F" w:rsidRDefault="008F146F" w:rsidP="008F146F">
      <w:r w:rsidRPr="008F146F">
        <w:t xml:space="preserve">В программу для гостей входит угощение национальным кофе или ароматным крымским чаем на травах </w:t>
      </w:r>
      <w:r w:rsidR="00175152">
        <w:t>с</w:t>
      </w:r>
      <w:r w:rsidRPr="008F146F">
        <w:t xml:space="preserve"> национальными </w:t>
      </w:r>
      <w:r w:rsidR="000D236C">
        <w:t>крымско</w:t>
      </w:r>
      <w:r w:rsidR="00175152">
        <w:t xml:space="preserve">татрскими </w:t>
      </w:r>
      <w:r w:rsidRPr="008F146F">
        <w:t>сладостями.</w:t>
      </w:r>
    </w:p>
    <w:p w:rsidR="008F146F" w:rsidRPr="008F146F" w:rsidRDefault="008F146F" w:rsidP="00C11CBA"/>
    <w:p w:rsidR="008F146F" w:rsidRDefault="003D17CD">
      <w:r>
        <w:t xml:space="preserve">Те же, кто всерьез интересуется краеведением, могут посетить школу, в которой учился советский крымскотатарский историк и поэт Амди Гарийбай. В революционные годы он написал свои лучшие поэтические произведения, а 10 лет спустя подготовил диссертацию «История Крыма». </w:t>
      </w:r>
      <w:bookmarkEnd w:id="0"/>
    </w:p>
    <w:sectPr w:rsidR="008F146F" w:rsidSect="00C11CB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C3369"/>
    <w:multiLevelType w:val="multilevel"/>
    <w:tmpl w:val="2454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5E"/>
    <w:rsid w:val="000101EC"/>
    <w:rsid w:val="00015A54"/>
    <w:rsid w:val="00037E67"/>
    <w:rsid w:val="00041767"/>
    <w:rsid w:val="00076283"/>
    <w:rsid w:val="00091B57"/>
    <w:rsid w:val="000A6540"/>
    <w:rsid w:val="000D236C"/>
    <w:rsid w:val="000F30AD"/>
    <w:rsid w:val="00137972"/>
    <w:rsid w:val="0015747C"/>
    <w:rsid w:val="00174861"/>
    <w:rsid w:val="00175152"/>
    <w:rsid w:val="00192FD3"/>
    <w:rsid w:val="00193331"/>
    <w:rsid w:val="001A1DCD"/>
    <w:rsid w:val="001C40DA"/>
    <w:rsid w:val="001F19EA"/>
    <w:rsid w:val="00205A03"/>
    <w:rsid w:val="00207848"/>
    <w:rsid w:val="002171BC"/>
    <w:rsid w:val="002344CA"/>
    <w:rsid w:val="002832FC"/>
    <w:rsid w:val="003035C4"/>
    <w:rsid w:val="0035337B"/>
    <w:rsid w:val="003A033F"/>
    <w:rsid w:val="003D17CD"/>
    <w:rsid w:val="0040125F"/>
    <w:rsid w:val="00460ABB"/>
    <w:rsid w:val="00464B0C"/>
    <w:rsid w:val="00482B0C"/>
    <w:rsid w:val="004F1856"/>
    <w:rsid w:val="00511DC5"/>
    <w:rsid w:val="00585DD7"/>
    <w:rsid w:val="00586286"/>
    <w:rsid w:val="005A5571"/>
    <w:rsid w:val="005B2B6C"/>
    <w:rsid w:val="005B6D1F"/>
    <w:rsid w:val="005C7CE4"/>
    <w:rsid w:val="005D10DF"/>
    <w:rsid w:val="005E2CA2"/>
    <w:rsid w:val="005F4CD8"/>
    <w:rsid w:val="006437DF"/>
    <w:rsid w:val="006C73EF"/>
    <w:rsid w:val="006D2C27"/>
    <w:rsid w:val="006E3B67"/>
    <w:rsid w:val="006E54F2"/>
    <w:rsid w:val="006F056C"/>
    <w:rsid w:val="006F6B64"/>
    <w:rsid w:val="00737247"/>
    <w:rsid w:val="007512FE"/>
    <w:rsid w:val="00784545"/>
    <w:rsid w:val="007A345E"/>
    <w:rsid w:val="007B521E"/>
    <w:rsid w:val="007C7C82"/>
    <w:rsid w:val="007E7DE2"/>
    <w:rsid w:val="00801EF5"/>
    <w:rsid w:val="008144E1"/>
    <w:rsid w:val="00851719"/>
    <w:rsid w:val="0089350D"/>
    <w:rsid w:val="008E3C2B"/>
    <w:rsid w:val="008F146F"/>
    <w:rsid w:val="008F4189"/>
    <w:rsid w:val="008F7C2C"/>
    <w:rsid w:val="009232DC"/>
    <w:rsid w:val="009267FC"/>
    <w:rsid w:val="00934A55"/>
    <w:rsid w:val="00971BF5"/>
    <w:rsid w:val="009965CD"/>
    <w:rsid w:val="009A4DEE"/>
    <w:rsid w:val="009C31F1"/>
    <w:rsid w:val="009E31A9"/>
    <w:rsid w:val="009E6DD7"/>
    <w:rsid w:val="00A21599"/>
    <w:rsid w:val="00A33A2C"/>
    <w:rsid w:val="00A4285C"/>
    <w:rsid w:val="00A433B2"/>
    <w:rsid w:val="00A7405D"/>
    <w:rsid w:val="00AB56B6"/>
    <w:rsid w:val="00AD57FA"/>
    <w:rsid w:val="00B8159F"/>
    <w:rsid w:val="00B92A54"/>
    <w:rsid w:val="00B9323F"/>
    <w:rsid w:val="00BF22C8"/>
    <w:rsid w:val="00C11CBA"/>
    <w:rsid w:val="00C27724"/>
    <w:rsid w:val="00C27C5C"/>
    <w:rsid w:val="00C422FB"/>
    <w:rsid w:val="00C83D5C"/>
    <w:rsid w:val="00CC1DAC"/>
    <w:rsid w:val="00CD7815"/>
    <w:rsid w:val="00CE0F95"/>
    <w:rsid w:val="00D0748D"/>
    <w:rsid w:val="00D23EDD"/>
    <w:rsid w:val="00D342B8"/>
    <w:rsid w:val="00D45A2B"/>
    <w:rsid w:val="00D7185E"/>
    <w:rsid w:val="00D749E3"/>
    <w:rsid w:val="00D87FA3"/>
    <w:rsid w:val="00D906C1"/>
    <w:rsid w:val="00D929C1"/>
    <w:rsid w:val="00DA3AFC"/>
    <w:rsid w:val="00DC0834"/>
    <w:rsid w:val="00DC5052"/>
    <w:rsid w:val="00DE5F08"/>
    <w:rsid w:val="00DF1678"/>
    <w:rsid w:val="00DF5A0B"/>
    <w:rsid w:val="00E021B2"/>
    <w:rsid w:val="00EA2794"/>
    <w:rsid w:val="00EC19D0"/>
    <w:rsid w:val="00EF7A7F"/>
    <w:rsid w:val="00F62B86"/>
    <w:rsid w:val="00F706F5"/>
    <w:rsid w:val="00F7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7F714A-F9A6-417C-8689-808D19E8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4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E3B67"/>
  </w:style>
  <w:style w:type="character" w:styleId="Hyperlink">
    <w:name w:val="Hyperlink"/>
    <w:basedOn w:val="DefaultParagraphFont"/>
    <w:uiPriority w:val="99"/>
    <w:semiHidden/>
    <w:unhideWhenUsed/>
    <w:rsid w:val="006E3B6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2344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0%D1%8B%D0%BC%D1%81%D0%BA%D0%BE-%D1%82%D0%B0%D1%82%D0%B0%D1%80%D1%81%D0%BA%D0%B8%D0%B9_%D1%8F%D0%B7%D1%8B%D0%BA" TargetMode="External"/><Relationship Id="rId13" Type="http://schemas.openxmlformats.org/officeDocument/2006/relationships/hyperlink" Target="https://ru.wikipedia.org/wiki/2001_%D0%B3%D0%BE%D0%B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1%D0%B8%D0%BC%D1%84%D0%B5%D1%80%D0%BE%D0%BF%D0%BE%D0%BB%D1%8C" TargetMode="External"/><Relationship Id="rId12" Type="http://schemas.openxmlformats.org/officeDocument/2006/relationships/hyperlink" Target="https://ru.wikipedia.org/wiki/1989_%D0%B3%D0%BE%D0%B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0%B8%D1%8E%D0%BA-%D0%9A%D0%B0%D1%80%D0%B0%D1%81%D1%83" TargetMode="External"/><Relationship Id="rId11" Type="http://schemas.openxmlformats.org/officeDocument/2006/relationships/hyperlink" Target="https://ru.wikipedia.org/wiki/1939_%D0%B3%D0%BE%D0%B4" TargetMode="External"/><Relationship Id="rId5" Type="http://schemas.openxmlformats.org/officeDocument/2006/relationships/hyperlink" Target="https://ru.wikipedia.org/wiki/%D0%9A%D1%80%D1%8B%D0%B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1926_%D0%B3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8%D1%8E%D0%BA-%D0%9A%D0%B0%D1%80%D0%B0%D1%81%D1%83" TargetMode="External"/><Relationship Id="rId14" Type="http://schemas.openxmlformats.org/officeDocument/2006/relationships/hyperlink" Target="https://ru.wikipedia.org/wiki/%D0%9F%D0%B5%D1%80%D0%B5%D0%BF%D0%B8%D1%81%D1%8C_%D0%BD%D0%B0%D1%81%D0%B5%D0%BB%D0%B5%D0%BD%D0%B8%D1%8F_%D0%B2_%D0%9A%D1%80%D1%8B%D0%BC%D1%81%D0%BA%D0%BE%D0%BC_%D1%84%D0%B5%D0%B4%D0%B5%D1%80%D0%B0%D0%BB%D1%8C%D0%BD%D0%BE%D0%BC_%D0%BE%D0%BA%D1%80%D1%83%D0%B3%D0%B5_(2014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4819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Лисиц</dc:creator>
  <cp:keywords/>
  <dc:description/>
  <cp:lastModifiedBy>Osmanov Servin</cp:lastModifiedBy>
  <cp:revision>17</cp:revision>
  <dcterms:created xsi:type="dcterms:W3CDTF">2016-09-11T19:23:00Z</dcterms:created>
  <dcterms:modified xsi:type="dcterms:W3CDTF">2016-09-19T10:42:00Z</dcterms:modified>
</cp:coreProperties>
</file>